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24D52" w14:textId="77777777" w:rsidR="00F25417" w:rsidRDefault="00F25417" w:rsidP="00C73B90">
      <w:pPr>
        <w:pStyle w:val="Default"/>
      </w:pPr>
      <w:r>
        <w:t>Tuottavuuden ja työelämän laadun kehittäminen työn murroksessa</w:t>
      </w:r>
    </w:p>
    <w:p w14:paraId="0A6D28B2" w14:textId="77777777" w:rsidR="00F25417" w:rsidRDefault="00F25417" w:rsidP="00C73B90">
      <w:pPr>
        <w:pStyle w:val="Default"/>
      </w:pPr>
    </w:p>
    <w:p w14:paraId="18BEE957" w14:textId="77777777" w:rsidR="00F25417" w:rsidRDefault="00C73B90" w:rsidP="00C73B90">
      <w:pPr>
        <w:pStyle w:val="Default"/>
      </w:pPr>
      <w:r>
        <w:t>Vuonna 2012 Suomen työelämän kehittämisstrategian tavoitteeksi aset</w:t>
      </w:r>
      <w:r w:rsidR="00F25417">
        <w:t>ettiin Euroopan paras työelämä vuonna 2020. Onko tavoite muuttunut ja mikä se on nyt, kun vuosi 2020 lähestyy ja takan</w:t>
      </w:r>
      <w:r w:rsidR="00010825">
        <w:t>a</w:t>
      </w:r>
      <w:r w:rsidR="00F25417">
        <w:t xml:space="preserve">päin ovat kevään eduskuntavaalit? </w:t>
      </w:r>
    </w:p>
    <w:p w14:paraId="6F0A7CAE" w14:textId="77777777" w:rsidR="008813AB" w:rsidRDefault="008813AB" w:rsidP="00F25417">
      <w:pPr>
        <w:pStyle w:val="Default"/>
      </w:pPr>
    </w:p>
    <w:p w14:paraId="005E0365" w14:textId="6B28C029" w:rsidR="00C73B90" w:rsidRDefault="00712D1E" w:rsidP="00F25417">
      <w:pPr>
        <w:pStyle w:val="Default"/>
      </w:pPr>
      <w:r>
        <w:t xml:space="preserve">Tuskin kuitenkaan on muuttunut </w:t>
      </w:r>
      <w:r w:rsidR="008813AB">
        <w:t>se, että työpaikkojen pitäisi pystyä etenemään sekä tuottavuuden että työelämän laadun kehittämisessä</w:t>
      </w:r>
      <w:r>
        <w:t xml:space="preserve"> myös käynnissä olevassa työn murroksessa</w:t>
      </w:r>
      <w:r w:rsidR="008813AB">
        <w:t>. Se on tarpeen suomalaisen työn kilpailukyvyn, julkisen talouden kestävyyden</w:t>
      </w:r>
      <w:r w:rsidR="00C73B90">
        <w:t>, sekä ihmisten ja työyhteisöjen hyvinvoinnin vuoksi</w:t>
      </w:r>
      <w:r w:rsidR="008813AB">
        <w:t>.</w:t>
      </w:r>
    </w:p>
    <w:p w14:paraId="31B4E7A0" w14:textId="77777777" w:rsidR="008813AB" w:rsidRDefault="008813AB" w:rsidP="00F25417">
      <w:pPr>
        <w:pStyle w:val="Default"/>
      </w:pPr>
    </w:p>
    <w:p w14:paraId="0426A5DE" w14:textId="7520D039" w:rsidR="00F25417" w:rsidRDefault="00F25417" w:rsidP="00F25417">
      <w:pPr>
        <w:pStyle w:val="Default"/>
      </w:pPr>
      <w:r>
        <w:t>V</w:t>
      </w:r>
      <w:r w:rsidR="00C73B90">
        <w:t xml:space="preserve">altioneuvoston tulevaisuusselonteossa 2017 </w:t>
      </w:r>
      <w:r w:rsidR="008813AB">
        <w:t>työn murros nimettiin</w:t>
      </w:r>
      <w:r w:rsidR="00C73B90">
        <w:t xml:space="preserve"> Suomen suurimmaksi haasteeksi. </w:t>
      </w:r>
      <w:r>
        <w:t xml:space="preserve">Työn </w:t>
      </w:r>
      <w:r w:rsidR="00010825">
        <w:t xml:space="preserve">murroksella tarkoitetaan </w:t>
      </w:r>
      <w:r>
        <w:t>vuosia ja vuosikymmeniä kestävää muutosta kohti uudenlaista ja monipuolisempaa työn maailmaa</w:t>
      </w:r>
      <w:r w:rsidR="00010825">
        <w:t>. Muutosta</w:t>
      </w:r>
      <w:r>
        <w:t xml:space="preserve"> vauhdittavat </w:t>
      </w:r>
      <w:r w:rsidR="00010825">
        <w:t xml:space="preserve">toimintatapojen uudistaminen ja </w:t>
      </w:r>
      <w:r>
        <w:t>uuden teknologian</w:t>
      </w:r>
      <w:r w:rsidR="00010825">
        <w:t xml:space="preserve">, kuten digitalisaation, tekoälyn ja robottien käyttöönotto </w:t>
      </w:r>
      <w:r>
        <w:t>työpaikoilla.</w:t>
      </w:r>
    </w:p>
    <w:p w14:paraId="59B5F51D" w14:textId="77777777" w:rsidR="00F25417" w:rsidRDefault="00F25417" w:rsidP="00F25417">
      <w:pPr>
        <w:pStyle w:val="Default"/>
      </w:pPr>
    </w:p>
    <w:p w14:paraId="34892D9B" w14:textId="6522A6B2" w:rsidR="00C73B90" w:rsidRDefault="00C73B90" w:rsidP="00C73B90">
      <w:pPr>
        <w:pStyle w:val="Default"/>
      </w:pPr>
      <w:r>
        <w:t xml:space="preserve">Estääkö vai edistääkö työn </w:t>
      </w:r>
      <w:r w:rsidR="00712D1E">
        <w:t xml:space="preserve">murros kestävän tuottavuuden, </w:t>
      </w:r>
      <w:r>
        <w:t xml:space="preserve">inhimillisen työelämän </w:t>
      </w:r>
      <w:r w:rsidR="00712D1E">
        <w:t xml:space="preserve">ja palkitsevan työn </w:t>
      </w:r>
      <w:r>
        <w:t xml:space="preserve">kehittämistä tulevina vuosina ja vuosikymmeninä? Entä mitä parhaillaan tapahtuu työpaikoilla? Pystymmekö sen perusteella jo arvioimaan, millä aikataululla ja millä tavoin työn murros tulee ja ei tule näkyviin eri ammateissa ja eri aloilla? </w:t>
      </w:r>
    </w:p>
    <w:p w14:paraId="4698E515" w14:textId="153213DC" w:rsidR="00C73B90" w:rsidRDefault="00C73B90" w:rsidP="00C73B90">
      <w:pPr>
        <w:pStyle w:val="Default"/>
      </w:pPr>
    </w:p>
    <w:p w14:paraId="729940B9" w14:textId="0EDE17ED" w:rsidR="00C73B90" w:rsidRPr="00FE3645" w:rsidRDefault="00C73B90" w:rsidP="00C73B90">
      <w:pPr>
        <w:pStyle w:val="Default"/>
      </w:pPr>
      <w:r>
        <w:t xml:space="preserve">Työryhmän tarkoitus on koota esimerkkejä, kokemuksia ja tutkimustuloksia </w:t>
      </w:r>
      <w:r w:rsidR="00712D1E">
        <w:t>tuottavuuden ja työelämän laadun kehittämisestä ja työn murroksen vaikutuksista erilaisilla työpaikoilla ja eri aloilla</w:t>
      </w:r>
      <w:r>
        <w:t xml:space="preserve">. Lisäksi pohditaan </w:t>
      </w:r>
      <w:r w:rsidR="00712D1E">
        <w:t>jo</w:t>
      </w:r>
      <w:r>
        <w:t xml:space="preserve"> perinteiseen tapaan kehittämistyön onnistumiseen ja epäonnistumiseen vaikuttavia tekijöitä. </w:t>
      </w:r>
      <w:r w:rsidRPr="00FE3645">
        <w:t xml:space="preserve">Työryhmän järjestävät </w:t>
      </w:r>
      <w:r w:rsidR="00712D1E">
        <w:t xml:space="preserve">tänä vuonna päättyvän </w:t>
      </w:r>
      <w:r w:rsidRPr="00FE3645">
        <w:t xml:space="preserve">Työelämä 2020 </w:t>
      </w:r>
      <w:r>
        <w:t xml:space="preserve">-ohjelman </w:t>
      </w:r>
      <w:r w:rsidRPr="00FE3645">
        <w:t>työmarkkinaosapuolet.</w:t>
      </w:r>
    </w:p>
    <w:p w14:paraId="7C550133" w14:textId="77777777" w:rsidR="00C73B90" w:rsidRPr="00FE3645" w:rsidRDefault="00C73B90" w:rsidP="00C73B90">
      <w:pPr>
        <w:pStyle w:val="Default"/>
        <w:rPr>
          <w:b/>
          <w:bCs/>
        </w:rPr>
      </w:pPr>
    </w:p>
    <w:p w14:paraId="641BF571" w14:textId="77777777" w:rsidR="00C73B90" w:rsidRPr="00FE3645" w:rsidRDefault="00C73B90" w:rsidP="00C73B90">
      <w:pPr>
        <w:pStyle w:val="Default"/>
        <w:rPr>
          <w:bCs/>
        </w:rPr>
      </w:pPr>
      <w:r w:rsidRPr="00FE3645">
        <w:rPr>
          <w:bCs/>
        </w:rPr>
        <w:t>Keiden toivotaan osallistuvan:</w:t>
      </w:r>
    </w:p>
    <w:p w14:paraId="1FA3C9E4" w14:textId="77777777" w:rsidR="00C73B90" w:rsidRDefault="00C73B90" w:rsidP="00C73B90">
      <w:pPr>
        <w:pStyle w:val="Default"/>
      </w:pPr>
    </w:p>
    <w:p w14:paraId="6985017F" w14:textId="77777777" w:rsidR="00C73B90" w:rsidRDefault="00C73B90" w:rsidP="00C73B90">
      <w:pPr>
        <w:pStyle w:val="Default"/>
      </w:pPr>
      <w:r>
        <w:t>Tervetulleita ovat sekä tutkijat että käytännön toimijat, jotka ovat pohtineet näitä asioita. Esitykset voivat perustua omiin kokemuksiin, näkemyksiin ja ajatuksiin aiheesta. Esimerkit on mahdollista kerätä myös useammasta tutkimus- tai kehittämishankkeesta työuran varrelta. Tuttuun tapaan esitys voi käsitellä myös yksittäistä tutkimus- tai kehittämishanketta.</w:t>
      </w:r>
    </w:p>
    <w:p w14:paraId="69C6DDD6" w14:textId="0F7691F6" w:rsidR="00C73B90" w:rsidRPr="00FE3645" w:rsidRDefault="00C73B90" w:rsidP="00C73B90">
      <w:pPr>
        <w:spacing w:after="0" w:line="240" w:lineRule="auto"/>
        <w:rPr>
          <w:rFonts w:ascii="Times New Roman" w:hAnsi="Times New Roman" w:cs="Times New Roman"/>
          <w:b/>
          <w:bCs/>
          <w:sz w:val="24"/>
          <w:szCs w:val="24"/>
        </w:rPr>
      </w:pPr>
    </w:p>
    <w:p w14:paraId="0D394D16" w14:textId="77777777" w:rsidR="00C73B90" w:rsidRPr="00FE3645" w:rsidRDefault="00C73B90" w:rsidP="00C73B90">
      <w:pPr>
        <w:spacing w:after="0" w:line="240" w:lineRule="auto"/>
        <w:rPr>
          <w:rFonts w:ascii="Times New Roman" w:hAnsi="Times New Roman" w:cs="Times New Roman"/>
          <w:bCs/>
          <w:sz w:val="24"/>
          <w:szCs w:val="24"/>
        </w:rPr>
      </w:pPr>
      <w:r w:rsidRPr="00FE3645">
        <w:rPr>
          <w:rFonts w:ascii="Times New Roman" w:hAnsi="Times New Roman" w:cs="Times New Roman"/>
          <w:bCs/>
          <w:sz w:val="24"/>
          <w:szCs w:val="24"/>
        </w:rPr>
        <w:t>Työskentelytapa:</w:t>
      </w:r>
    </w:p>
    <w:p w14:paraId="6A4F0AF9" w14:textId="77777777" w:rsidR="00C73B90" w:rsidRPr="00FE3645" w:rsidRDefault="00C73B90" w:rsidP="00C73B90">
      <w:pPr>
        <w:spacing w:after="0" w:line="240" w:lineRule="auto"/>
        <w:rPr>
          <w:rFonts w:ascii="Times New Roman" w:hAnsi="Times New Roman" w:cs="Times New Roman"/>
          <w:bCs/>
          <w:sz w:val="24"/>
          <w:szCs w:val="24"/>
        </w:rPr>
      </w:pPr>
    </w:p>
    <w:p w14:paraId="7564E552" w14:textId="59AE8ADF" w:rsidR="00C73B90" w:rsidRPr="00FE3645" w:rsidRDefault="00C73B90" w:rsidP="00C73B90">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FE3645">
        <w:rPr>
          <w:rFonts w:ascii="Times New Roman" w:hAnsi="Times New Roman" w:cs="Times New Roman"/>
          <w:sz w:val="24"/>
          <w:szCs w:val="24"/>
        </w:rPr>
        <w:t xml:space="preserve">ullekin hyväksytylle esitykselle </w:t>
      </w:r>
      <w:r>
        <w:rPr>
          <w:rFonts w:ascii="Times New Roman" w:hAnsi="Times New Roman" w:cs="Times New Roman"/>
          <w:sz w:val="24"/>
          <w:szCs w:val="24"/>
        </w:rPr>
        <w:t xml:space="preserve">varataan </w:t>
      </w:r>
      <w:r w:rsidR="00F94864">
        <w:rPr>
          <w:rFonts w:ascii="Times New Roman" w:hAnsi="Times New Roman" w:cs="Times New Roman"/>
          <w:sz w:val="24"/>
          <w:szCs w:val="24"/>
        </w:rPr>
        <w:t>10-15</w:t>
      </w:r>
      <w:r w:rsidR="004E5F46">
        <w:rPr>
          <w:rFonts w:ascii="Times New Roman" w:hAnsi="Times New Roman" w:cs="Times New Roman"/>
          <w:sz w:val="24"/>
          <w:szCs w:val="24"/>
        </w:rPr>
        <w:t xml:space="preserve"> </w:t>
      </w:r>
      <w:bookmarkStart w:id="0" w:name="_GoBack"/>
      <w:bookmarkEnd w:id="0"/>
      <w:r w:rsidRPr="00FE3645">
        <w:rPr>
          <w:rFonts w:ascii="Times New Roman" w:hAnsi="Times New Roman" w:cs="Times New Roman"/>
          <w:sz w:val="24"/>
          <w:szCs w:val="24"/>
        </w:rPr>
        <w:t xml:space="preserve">minuuttia </w:t>
      </w:r>
      <w:r>
        <w:rPr>
          <w:rFonts w:ascii="Times New Roman" w:hAnsi="Times New Roman" w:cs="Times New Roman"/>
          <w:sz w:val="24"/>
          <w:szCs w:val="24"/>
        </w:rPr>
        <w:t xml:space="preserve">aikaa </w:t>
      </w:r>
      <w:r w:rsidRPr="00FE3645">
        <w:rPr>
          <w:rFonts w:ascii="Times New Roman" w:hAnsi="Times New Roman" w:cs="Times New Roman"/>
          <w:sz w:val="24"/>
          <w:szCs w:val="24"/>
        </w:rPr>
        <w:t>esitellä keskeiset tulokse</w:t>
      </w:r>
      <w:r>
        <w:rPr>
          <w:rFonts w:ascii="Times New Roman" w:hAnsi="Times New Roman" w:cs="Times New Roman"/>
          <w:sz w:val="24"/>
          <w:szCs w:val="24"/>
        </w:rPr>
        <w:t>nsa</w:t>
      </w:r>
      <w:r w:rsidRPr="00FE3645">
        <w:rPr>
          <w:rFonts w:ascii="Times New Roman" w:hAnsi="Times New Roman" w:cs="Times New Roman"/>
          <w:sz w:val="24"/>
          <w:szCs w:val="24"/>
        </w:rPr>
        <w:t xml:space="preserve"> ja </w:t>
      </w:r>
      <w:r>
        <w:rPr>
          <w:rFonts w:ascii="Times New Roman" w:hAnsi="Times New Roman" w:cs="Times New Roman"/>
          <w:sz w:val="24"/>
          <w:szCs w:val="24"/>
        </w:rPr>
        <w:t xml:space="preserve">miten niihin on päädytty ennen yhteistä keskustelua ja kysymyksiä. </w:t>
      </w:r>
    </w:p>
    <w:p w14:paraId="3ABE6616" w14:textId="77777777" w:rsidR="00815241" w:rsidRDefault="00815241" w:rsidP="00DF5ADE">
      <w:pPr>
        <w:spacing w:after="0" w:line="240" w:lineRule="auto"/>
      </w:pPr>
    </w:p>
    <w:sectPr w:rsidR="00815241" w:rsidSect="002904DF">
      <w:headerReference w:type="even" r:id="rId6"/>
      <w:headerReference w:type="default" r:id="rId7"/>
      <w:footerReference w:type="even" r:id="rId8"/>
      <w:footerReference w:type="default" r:id="rId9"/>
      <w:headerReference w:type="first" r:id="rId10"/>
      <w:footerReference w:type="first" r:id="rId11"/>
      <w:pgSz w:w="11906" w:h="16838" w:code="9"/>
      <w:pgMar w:top="680" w:right="680" w:bottom="1559" w:left="1134" w:header="680"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DAA0" w14:textId="77777777" w:rsidR="00C036E2" w:rsidRDefault="00C036E2" w:rsidP="00014A7A">
      <w:pPr>
        <w:spacing w:after="0" w:line="240" w:lineRule="auto"/>
      </w:pPr>
      <w:r>
        <w:separator/>
      </w:r>
    </w:p>
  </w:endnote>
  <w:endnote w:type="continuationSeparator" w:id="0">
    <w:p w14:paraId="7DDBD629" w14:textId="77777777" w:rsidR="00C036E2" w:rsidRDefault="00C036E2" w:rsidP="0001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FFF5" w14:textId="77777777" w:rsidR="00014A7A" w:rsidRDefault="00014A7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FC93" w14:textId="77777777" w:rsidR="00014A7A" w:rsidRDefault="00014A7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59A6" w14:textId="77777777" w:rsidR="00014A7A" w:rsidRDefault="00014A7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62D9" w14:textId="77777777" w:rsidR="00C036E2" w:rsidRDefault="00C036E2" w:rsidP="00014A7A">
      <w:pPr>
        <w:spacing w:after="0" w:line="240" w:lineRule="auto"/>
      </w:pPr>
      <w:r>
        <w:separator/>
      </w:r>
    </w:p>
  </w:footnote>
  <w:footnote w:type="continuationSeparator" w:id="0">
    <w:p w14:paraId="5E7B839C" w14:textId="77777777" w:rsidR="00C036E2" w:rsidRDefault="00C036E2" w:rsidP="0001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3CD0" w14:textId="77777777" w:rsidR="00014A7A" w:rsidRDefault="00014A7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321E" w14:textId="77777777" w:rsidR="00014A7A" w:rsidRDefault="00014A7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D64E" w14:textId="77777777" w:rsidR="00014A7A" w:rsidRDefault="00014A7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90"/>
    <w:rsid w:val="00000459"/>
    <w:rsid w:val="00010825"/>
    <w:rsid w:val="00014A7A"/>
    <w:rsid w:val="002904DF"/>
    <w:rsid w:val="004E5F46"/>
    <w:rsid w:val="00712D1E"/>
    <w:rsid w:val="00815241"/>
    <w:rsid w:val="008813AB"/>
    <w:rsid w:val="009878D3"/>
    <w:rsid w:val="00A93714"/>
    <w:rsid w:val="00C036E2"/>
    <w:rsid w:val="00C73B90"/>
    <w:rsid w:val="00CD4AAF"/>
    <w:rsid w:val="00DF5ADE"/>
    <w:rsid w:val="00EB723B"/>
    <w:rsid w:val="00EF0D29"/>
    <w:rsid w:val="00F25417"/>
    <w:rsid w:val="00F948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D1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73B9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14A7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14A7A"/>
  </w:style>
  <w:style w:type="paragraph" w:styleId="Alatunniste">
    <w:name w:val="footer"/>
    <w:basedOn w:val="Normaali"/>
    <w:link w:val="AlatunnisteChar"/>
    <w:uiPriority w:val="99"/>
    <w:unhideWhenUsed/>
    <w:rsid w:val="00014A7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14A7A"/>
  </w:style>
  <w:style w:type="paragraph" w:customStyle="1" w:styleId="Default">
    <w:name w:val="Default"/>
    <w:rsid w:val="00C73B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KT">
      <a:dk1>
        <a:srgbClr val="00386B"/>
      </a:dk1>
      <a:lt1>
        <a:srgbClr val="FFFFFF"/>
      </a:lt1>
      <a:dk2>
        <a:srgbClr val="00386B"/>
      </a:dk2>
      <a:lt2>
        <a:srgbClr val="BAC1CE"/>
      </a:lt2>
      <a:accent1>
        <a:srgbClr val="009977"/>
      </a:accent1>
      <a:accent2>
        <a:srgbClr val="8689B2"/>
      </a:accent2>
      <a:accent3>
        <a:srgbClr val="FFFFFF"/>
      </a:accent3>
      <a:accent4>
        <a:srgbClr val="002E5A"/>
      </a:accent4>
      <a:accent5>
        <a:srgbClr val="AACABD"/>
      </a:accent5>
      <a:accent6>
        <a:srgbClr val="797CA1"/>
      </a:accent6>
      <a:hlink>
        <a:srgbClr val="C6D6C4"/>
      </a:hlink>
      <a:folHlink>
        <a:srgbClr val="21AADB"/>
      </a:folHlink>
    </a:clrScheme>
    <a:fontScheme name="K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2029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2019-04-12T10:08:00Z</dcterms:created>
  <dcterms:modified xsi:type="dcterms:W3CDTF">2019-10-09T14:01:00Z</dcterms:modified>
</cp:coreProperties>
</file>